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ОСТЯЦКОГО СЕЛЬСОВЕТА        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СЕВЕРНОГО РАЙОНА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F536E6" w:rsidRPr="00F536E6" w:rsidRDefault="00F536E6" w:rsidP="00F5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6E6" w:rsidRDefault="00D46381" w:rsidP="00F536E6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F27230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31385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с. Остяцк </w:t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36E6" w:rsidRPr="00F536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</w:p>
    <w:p w:rsidR="00F536E6" w:rsidRPr="00C67F7D" w:rsidRDefault="001120EA" w:rsidP="00C67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патрульно-маневренной и патрульной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реагирования на возможные чрезвычайные ситуации </w:t>
      </w:r>
    </w:p>
    <w:p w:rsidR="00F536E6" w:rsidRDefault="00ED53E6" w:rsidP="00F536E6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Федеральных законов от 21.12.1994 № 69-ФЗ «О пожарной безопасности»</w:t>
      </w:r>
      <w:proofErr w:type="gramStart"/>
      <w:r w:rsidRPr="00ED53E6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E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21.12.1994 № 68-ФЗ «О защите населения и территорий от чрезвычайных ситуаций природного и техногенного характера», от 06.10.2003 № 131-ФЗ 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в целях обеспечения пожарной безопасности в населённых пунктах</w:t>
      </w:r>
      <w:r w:rsid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Остяцкого сельсовета Север</w:t>
      </w:r>
      <w:r w:rsid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Новосибирской области,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Остяцкого сельсовета Северного района Новосибирской области</w:t>
      </w:r>
    </w:p>
    <w:p w:rsidR="00F536E6" w:rsidRDefault="00F536E6" w:rsidP="00F536E6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A59B7" w:rsidRPr="001120EA" w:rsidRDefault="00F536E6" w:rsidP="001120EA">
      <w:pPr>
        <w:pStyle w:val="a5"/>
        <w:numPr>
          <w:ilvl w:val="0"/>
          <w:numId w:val="1"/>
        </w:numPr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целях </w:t>
      </w:r>
      <w:r w:rsidRPr="001120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оперативного реагирования </w:t>
      </w:r>
      <w:proofErr w:type="gramStart"/>
      <w:r w:rsidRPr="001120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proofErr w:type="gramEnd"/>
      <w:r w:rsidRPr="001120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возможные чрезвычайные ситуации, в том числе связанные с выжиганием сухой травянистой растительности, а также </w:t>
      </w:r>
      <w:r w:rsidR="000D554B" w:rsidRPr="001120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</w:t>
      </w:r>
      <w:proofErr w:type="gramStart"/>
      <w:r w:rsidRPr="001120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1120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паводковой обстановкой</w:t>
      </w:r>
      <w:r w:rsidRPr="00112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0EA" w:rsidRDefault="001120EA" w:rsidP="001120EA">
      <w:pPr>
        <w:pStyle w:val="a5"/>
        <w:numPr>
          <w:ilvl w:val="1"/>
          <w:numId w:val="1"/>
        </w:numPr>
        <w:adjustRightInd w:val="0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патрульно-маневренную группу Остяцкого сельсовета в составе согласно приложению 1:</w:t>
      </w:r>
    </w:p>
    <w:p w:rsidR="008A59B7" w:rsidRDefault="001120EA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С</w:t>
      </w:r>
      <w:r w:rsid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патрульную группу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36E6"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31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Остяцк и </w:t>
      </w:r>
      <w:proofErr w:type="spellStart"/>
      <w:r w:rsidR="00F536E6"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F536E6" w:rsidRPr="00F5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536E6"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F536E6"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ргуль</w:t>
      </w:r>
      <w:proofErr w:type="spellEnd"/>
      <w:r w:rsidR="00F536E6" w:rsidRPr="00F5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2</w:t>
      </w:r>
      <w:r w:rsidR="00F536E6" w:rsidRPr="00F5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59B7" w:rsidRDefault="001120EA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Патрульно-маневренной и патрульной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ежедневное патрулирование</w:t>
      </w:r>
      <w:r w:rsidR="00F536E6"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6E6" w:rsidRPr="00F536E6" w:rsidRDefault="00F536E6" w:rsidP="008A59B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</w:t>
      </w:r>
      <w:r w:rsid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 проделанной патрульной группой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ежедневно представлять до 16.00 часов в Администрацию </w:t>
      </w:r>
      <w:r w:rsidR="008A59B7" w:rsidRPr="008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 Северного района Новосибирской области</w:t>
      </w:r>
      <w:r w:rsidRPr="00F53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6E6" w:rsidRPr="00F536E6" w:rsidRDefault="00F536E6" w:rsidP="00F536E6">
      <w:pPr>
        <w:tabs>
          <w:tab w:val="num" w:pos="1215"/>
        </w:tabs>
        <w:spacing w:before="100" w:beforeAutospacing="1" w:after="100" w:afterAutospacing="1" w:line="240" w:lineRule="auto"/>
        <w:ind w:left="990" w:hanging="36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3.</w:t>
      </w:r>
      <w:r w:rsidRPr="00F536E6">
        <w:rPr>
          <w:rFonts w:ascii="Open Sans" w:eastAsia="Times New Roman" w:hAnsi="Open Sans" w:cs="Times New Roman"/>
          <w:sz w:val="14"/>
          <w:szCs w:val="14"/>
          <w:lang w:eastAsia="ru-RU"/>
        </w:rPr>
        <w:t xml:space="preserve">     </w:t>
      </w: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Целью патрулирования считать: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своевременное обнаружение возгораний </w:t>
      </w: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сухой травянистой растительности;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- принятие первичных мер  по тушению </w:t>
      </w: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возгораний </w:t>
      </w: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сухой растительности;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- </w:t>
      </w:r>
      <w:proofErr w:type="gramStart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 паводковой обстановкой;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  открытого огня на полях и в лесных массивах;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lastRenderedPageBreak/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F536E6" w:rsidRPr="00F536E6" w:rsidRDefault="00F536E6" w:rsidP="00F536E6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- оповещение оперативных групп КЧС и ПБ </w:t>
      </w:r>
      <w:r w:rsidR="000D554B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Северного</w:t>
      </w:r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 района, пожарно-спасательных частей  и других органов для оперативного реагирования и </w:t>
      </w:r>
      <w:proofErr w:type="gramStart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>принятия</w:t>
      </w:r>
      <w:proofErr w:type="gramEnd"/>
      <w:r w:rsidRPr="00F536E6">
        <w:rPr>
          <w:rFonts w:ascii="Open Sans" w:eastAsia="Times New Roman" w:hAnsi="Open Sans" w:cs="Times New Roman"/>
          <w:spacing w:val="-2"/>
          <w:sz w:val="28"/>
          <w:szCs w:val="28"/>
          <w:lang w:eastAsia="ru-RU"/>
        </w:rPr>
        <w:t xml:space="preserve"> соответствующих мер.</w:t>
      </w:r>
    </w:p>
    <w:p w:rsidR="00D46381" w:rsidRPr="00D46381" w:rsidRDefault="00F536E6" w:rsidP="00F536E6">
      <w:pPr>
        <w:tabs>
          <w:tab w:val="num" w:pos="1215"/>
        </w:tabs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4.</w:t>
      </w:r>
      <w:r w:rsidRPr="00F536E6">
        <w:rPr>
          <w:rFonts w:ascii="Open Sans" w:eastAsia="Times New Roman" w:hAnsi="Open Sans" w:cs="Times New Roman"/>
          <w:sz w:val="14"/>
          <w:szCs w:val="14"/>
          <w:lang w:eastAsia="ru-RU"/>
        </w:rPr>
        <w:t>  </w:t>
      </w:r>
      <w:r w:rsidR="00D46381">
        <w:rPr>
          <w:rFonts w:ascii="Open Sans" w:eastAsia="Times New Roman" w:hAnsi="Open Sans" w:cs="Times New Roman"/>
          <w:sz w:val="28"/>
          <w:szCs w:val="28"/>
          <w:lang w:eastAsia="ru-RU"/>
        </w:rPr>
        <w:t>Постановление от 16.03.2021 №28</w:t>
      </w:r>
      <w:r w:rsidR="00D46381" w:rsidRPr="00D4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3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365B" w:rsidRPr="00AF36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патрульно-маневренной и патрульной группы для оперативного реагирования на возможные чрезвычайные ситуации</w:t>
      </w:r>
      <w:r w:rsidR="00D463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F536E6" w:rsidRDefault="00D46381" w:rsidP="00F536E6">
      <w:pPr>
        <w:tabs>
          <w:tab w:val="num" w:pos="1215"/>
        </w:tabs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5.</w:t>
      </w:r>
      <w:r w:rsidR="00F536E6" w:rsidRPr="00F536E6">
        <w:rPr>
          <w:rFonts w:ascii="Open Sans" w:eastAsia="Times New Roman" w:hAnsi="Open Sans" w:cs="Times New Roman"/>
          <w:sz w:val="14"/>
          <w:szCs w:val="14"/>
          <w:lang w:eastAsia="ru-RU"/>
        </w:rPr>
        <w:t xml:space="preserve"> </w:t>
      </w:r>
      <w:r w:rsidR="00F536E6" w:rsidRPr="00F536E6">
        <w:rPr>
          <w:rFonts w:ascii="Open Sans" w:eastAsia="Times New Roman" w:hAnsi="Open Sans" w:cs="Times New Roman"/>
          <w:sz w:val="28"/>
          <w:szCs w:val="28"/>
          <w:lang w:eastAsia="ru-RU"/>
        </w:rPr>
        <w:t>Контроль  исполнения постановления оставляю за собой.</w:t>
      </w:r>
    </w:p>
    <w:p w:rsidR="000D554B" w:rsidRPr="00F536E6" w:rsidRDefault="000D554B" w:rsidP="00F536E6">
      <w:pPr>
        <w:tabs>
          <w:tab w:val="num" w:pos="1215"/>
        </w:tabs>
        <w:spacing w:before="100" w:beforeAutospacing="1" w:after="100" w:afterAutospacing="1" w:line="240" w:lineRule="auto"/>
        <w:ind w:firstLine="900"/>
        <w:contextualSpacing/>
        <w:jc w:val="both"/>
        <w:rPr>
          <w:rFonts w:ascii="Open Sans" w:eastAsia="Times New Roman" w:hAnsi="Open Sans" w:cs="Times New Roman"/>
          <w:sz w:val="20"/>
          <w:szCs w:val="20"/>
          <w:lang w:eastAsia="ru-RU"/>
        </w:rPr>
      </w:pPr>
    </w:p>
    <w:p w:rsidR="00F536E6" w:rsidRPr="00F536E6" w:rsidRDefault="00F536E6" w:rsidP="00F536E6">
      <w:pPr>
        <w:tabs>
          <w:tab w:val="num" w:pos="900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54B" w:rsidRPr="000D554B" w:rsidRDefault="00F536E6" w:rsidP="000D554B">
      <w:pPr>
        <w:tabs>
          <w:tab w:val="left" w:pos="67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554B" w:rsidRPr="000D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0D554B" w:rsidRPr="000D554B" w:rsidRDefault="000D554B" w:rsidP="000D554B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D554B" w:rsidRPr="000D554B" w:rsidRDefault="000D554B" w:rsidP="000D554B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Л.Я.Лаврова</w:t>
      </w:r>
    </w:p>
    <w:p w:rsidR="00F536E6" w:rsidRPr="00F536E6" w:rsidRDefault="00F536E6" w:rsidP="00F536E6">
      <w:pPr>
        <w:tabs>
          <w:tab w:val="num" w:pos="900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E6" w:rsidRPr="00F536E6" w:rsidRDefault="00F536E6" w:rsidP="00F536E6">
      <w:pPr>
        <w:tabs>
          <w:tab w:val="num" w:pos="900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6E6" w:rsidRPr="00F536E6" w:rsidRDefault="00F536E6" w:rsidP="000D554B">
      <w:pPr>
        <w:tabs>
          <w:tab w:val="left" w:pos="651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09DB" w:rsidRDefault="00A309DB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Default="001120EA"/>
    <w:p w:rsidR="001120EA" w:rsidRPr="001120EA" w:rsidRDefault="001120EA" w:rsidP="001120EA">
      <w:pPr>
        <w:jc w:val="right"/>
        <w:rPr>
          <w:rFonts w:ascii="Times New Roman" w:hAnsi="Times New Roman" w:cs="Times New Roman"/>
          <w:sz w:val="28"/>
          <w:szCs w:val="28"/>
        </w:rPr>
      </w:pPr>
      <w:r w:rsidRPr="00112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  <w:r w:rsidRPr="001120EA">
        <w:rPr>
          <w:rFonts w:ascii="Times New Roman" w:hAnsi="Times New Roman" w:cs="Times New Roman"/>
          <w:sz w:val="28"/>
          <w:szCs w:val="28"/>
        </w:rPr>
        <w:br/>
        <w:t>постановлению</w:t>
      </w:r>
      <w:r w:rsidRPr="001120EA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Pr="001120EA">
        <w:rPr>
          <w:rFonts w:ascii="Times New Roman" w:hAnsi="Times New Roman" w:cs="Times New Roman"/>
          <w:sz w:val="28"/>
          <w:szCs w:val="28"/>
        </w:rPr>
        <w:br/>
        <w:t>Остяцкого сельсовета</w:t>
      </w:r>
      <w:r w:rsidRPr="001120EA">
        <w:rPr>
          <w:rFonts w:ascii="Times New Roman" w:hAnsi="Times New Roman" w:cs="Times New Roman"/>
          <w:sz w:val="28"/>
          <w:szCs w:val="28"/>
        </w:rPr>
        <w:br/>
        <w:t>Северного района</w:t>
      </w:r>
      <w:r w:rsidRPr="001120EA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="00D46381">
        <w:rPr>
          <w:rFonts w:ascii="Times New Roman" w:hAnsi="Times New Roman" w:cs="Times New Roman"/>
          <w:sz w:val="28"/>
          <w:szCs w:val="28"/>
        </w:rPr>
        <w:br/>
      </w:r>
      <w:r w:rsidR="0031385A">
        <w:rPr>
          <w:rFonts w:ascii="Times New Roman" w:hAnsi="Times New Roman" w:cs="Times New Roman"/>
          <w:sz w:val="28"/>
          <w:szCs w:val="28"/>
        </w:rPr>
        <w:t xml:space="preserve">от </w:t>
      </w:r>
      <w:r w:rsidR="00D46381">
        <w:rPr>
          <w:rFonts w:ascii="Times New Roman" w:hAnsi="Times New Roman" w:cs="Times New Roman"/>
          <w:sz w:val="28"/>
          <w:szCs w:val="28"/>
        </w:rPr>
        <w:t>14</w:t>
      </w:r>
      <w:r w:rsidR="0031385A">
        <w:rPr>
          <w:rFonts w:ascii="Times New Roman" w:hAnsi="Times New Roman" w:cs="Times New Roman"/>
          <w:sz w:val="28"/>
          <w:szCs w:val="28"/>
        </w:rPr>
        <w:t>.0</w:t>
      </w:r>
      <w:r w:rsidR="00D46381">
        <w:rPr>
          <w:rFonts w:ascii="Times New Roman" w:hAnsi="Times New Roman" w:cs="Times New Roman"/>
          <w:sz w:val="28"/>
          <w:szCs w:val="28"/>
        </w:rPr>
        <w:t>2.2023</w:t>
      </w:r>
      <w:r w:rsidR="00AF365B"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31385A" w:rsidRDefault="0031385A" w:rsidP="0031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патрульно-маневренной группы Остяцкого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Северного района Новосибирской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2952"/>
        <w:gridCol w:w="3382"/>
        <w:gridCol w:w="2502"/>
      </w:tblGrid>
      <w:tr w:rsidR="0031385A" w:rsidTr="0031385A">
        <w:tc>
          <w:tcPr>
            <w:tcW w:w="735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2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82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02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</w:tr>
      <w:tr w:rsidR="0031385A" w:rsidTr="0031385A">
        <w:tc>
          <w:tcPr>
            <w:tcW w:w="735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31385A" w:rsidRDefault="00D46381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</w:t>
            </w:r>
            <w:r w:rsidR="00313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Ильич</w:t>
            </w:r>
          </w:p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31385A" w:rsidRDefault="00D46381" w:rsidP="00D46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группы, водитель </w:t>
            </w:r>
            <w:r w:rsidR="00AF365B" w:rsidRPr="00AF365B">
              <w:rPr>
                <w:rFonts w:ascii="Times New Roman" w:hAnsi="Times New Roman" w:cs="Times New Roman"/>
                <w:sz w:val="28"/>
                <w:szCs w:val="28"/>
              </w:rPr>
              <w:t>МКУ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Остяцкого сельсовета Северного района Новосибирской области</w:t>
            </w:r>
          </w:p>
        </w:tc>
        <w:tc>
          <w:tcPr>
            <w:tcW w:w="2502" w:type="dxa"/>
          </w:tcPr>
          <w:p w:rsidR="0031385A" w:rsidRDefault="00D46381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техники, УАЗ-2206</w:t>
            </w:r>
          </w:p>
        </w:tc>
      </w:tr>
      <w:tr w:rsidR="0031385A" w:rsidTr="0031385A">
        <w:tc>
          <w:tcPr>
            <w:tcW w:w="735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31385A" w:rsidRDefault="00D46381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Николай Петрович</w:t>
            </w:r>
          </w:p>
        </w:tc>
        <w:tc>
          <w:tcPr>
            <w:tcW w:w="3382" w:type="dxa"/>
          </w:tcPr>
          <w:p w:rsidR="0031385A" w:rsidRDefault="00AF365B" w:rsidP="00AF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65B">
              <w:rPr>
                <w:rFonts w:ascii="Times New Roman" w:hAnsi="Times New Roman" w:cs="Times New Roman"/>
                <w:sz w:val="28"/>
                <w:szCs w:val="28"/>
              </w:rPr>
              <w:t>Структурно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подразделения</w:t>
            </w:r>
            <w:r w:rsidRPr="00AF365B">
              <w:rPr>
                <w:rFonts w:ascii="Times New Roman" w:hAnsi="Times New Roman" w:cs="Times New Roman"/>
                <w:sz w:val="28"/>
                <w:szCs w:val="28"/>
              </w:rPr>
              <w:t xml:space="preserve"> Остяцкий  «СДК» Муниципального казенного учреждения культуры "Культурно-досуговый центр</w:t>
            </w:r>
            <w:bookmarkStart w:id="0" w:name="_GoBack"/>
            <w:bookmarkEnd w:id="0"/>
            <w:r w:rsidRPr="00AF365B">
              <w:rPr>
                <w:rFonts w:ascii="Times New Roman" w:hAnsi="Times New Roman" w:cs="Times New Roman"/>
                <w:sz w:val="28"/>
                <w:szCs w:val="28"/>
              </w:rPr>
              <w:t>" Северного района Новосибирской области (по согласованию)</w:t>
            </w:r>
          </w:p>
        </w:tc>
        <w:tc>
          <w:tcPr>
            <w:tcW w:w="2502" w:type="dxa"/>
          </w:tcPr>
          <w:p w:rsidR="0031385A" w:rsidRDefault="00D46381" w:rsidP="0031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</w:t>
            </w:r>
          </w:p>
        </w:tc>
      </w:tr>
      <w:tr w:rsidR="0031385A" w:rsidTr="0031385A">
        <w:tc>
          <w:tcPr>
            <w:tcW w:w="735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31385A" w:rsidRDefault="00D46381" w:rsidP="00D46381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Антон Олегович</w:t>
            </w:r>
          </w:p>
        </w:tc>
        <w:tc>
          <w:tcPr>
            <w:tcW w:w="3382" w:type="dxa"/>
          </w:tcPr>
          <w:p w:rsidR="0031385A" w:rsidRDefault="00AF365B" w:rsidP="00AF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ко</w:t>
            </w:r>
            <w:r w:rsidR="00D46381">
              <w:rPr>
                <w:rFonts w:ascii="Times New Roman" w:hAnsi="Times New Roman" w:cs="Times New Roman"/>
                <w:sz w:val="28"/>
                <w:szCs w:val="28"/>
              </w:rPr>
              <w:t>тельной ЗАО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D46381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верное</w:t>
            </w:r>
            <w:r w:rsidR="00D4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AF365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</w:tcPr>
          <w:p w:rsidR="0031385A" w:rsidRDefault="00D46381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- РЛУ</w:t>
            </w:r>
          </w:p>
        </w:tc>
      </w:tr>
      <w:tr w:rsidR="0031385A" w:rsidTr="0031385A">
        <w:tc>
          <w:tcPr>
            <w:tcW w:w="735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31385A" w:rsidRDefault="00D46381" w:rsidP="00D46381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Валентин Александрович</w:t>
            </w:r>
          </w:p>
        </w:tc>
        <w:tc>
          <w:tcPr>
            <w:tcW w:w="3382" w:type="dxa"/>
          </w:tcPr>
          <w:p w:rsidR="0031385A" w:rsidRDefault="00AF365B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</w:t>
            </w:r>
            <w:r w:rsidR="00D46381">
              <w:rPr>
                <w:rFonts w:ascii="Times New Roman" w:hAnsi="Times New Roman" w:cs="Times New Roman"/>
                <w:sz w:val="28"/>
                <w:szCs w:val="28"/>
              </w:rPr>
              <w:t>дани</w:t>
            </w:r>
            <w:r w:rsidR="000C0363">
              <w:rPr>
                <w:rFonts w:ascii="Times New Roman" w:hAnsi="Times New Roman" w:cs="Times New Roman"/>
                <w:sz w:val="28"/>
                <w:szCs w:val="28"/>
              </w:rPr>
              <w:t>я МКОУ Остяцкая О</w:t>
            </w:r>
            <w:proofErr w:type="gramStart"/>
            <w:r w:rsidR="000C036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F36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F365B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502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– РЛУ</w:t>
            </w:r>
          </w:p>
        </w:tc>
      </w:tr>
      <w:tr w:rsidR="0031385A" w:rsidTr="0031385A">
        <w:tc>
          <w:tcPr>
            <w:tcW w:w="735" w:type="dxa"/>
          </w:tcPr>
          <w:p w:rsidR="0031385A" w:rsidRDefault="0031385A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31385A" w:rsidRDefault="000C0363" w:rsidP="00D46381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Николай Семенович</w:t>
            </w:r>
          </w:p>
        </w:tc>
        <w:tc>
          <w:tcPr>
            <w:tcW w:w="3382" w:type="dxa"/>
          </w:tcPr>
          <w:p w:rsidR="0031385A" w:rsidRDefault="00AF365B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ко</w:t>
            </w:r>
            <w:r w:rsidR="000C0363">
              <w:rPr>
                <w:rFonts w:ascii="Times New Roman" w:hAnsi="Times New Roman" w:cs="Times New Roman"/>
                <w:sz w:val="28"/>
                <w:szCs w:val="28"/>
              </w:rPr>
              <w:t xml:space="preserve">тельной ЗАО </w:t>
            </w:r>
            <w:r w:rsidRPr="00AF365B">
              <w:rPr>
                <w:rFonts w:ascii="Times New Roman" w:hAnsi="Times New Roman" w:cs="Times New Roman"/>
                <w:sz w:val="28"/>
                <w:szCs w:val="28"/>
              </w:rPr>
              <w:t xml:space="preserve">«ЖКХ Северное» </w:t>
            </w:r>
            <w:r>
              <w:t xml:space="preserve"> </w:t>
            </w:r>
            <w:r w:rsidRPr="00AF365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02" w:type="dxa"/>
          </w:tcPr>
          <w:p w:rsidR="0031385A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</w:t>
            </w:r>
          </w:p>
        </w:tc>
      </w:tr>
    </w:tbl>
    <w:p w:rsidR="0031385A" w:rsidRDefault="0031385A" w:rsidP="0031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85A" w:rsidRDefault="0031385A" w:rsidP="0031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0EA" w:rsidRDefault="001120EA" w:rsidP="00112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85A" w:rsidRPr="001120EA" w:rsidRDefault="00B3564C" w:rsidP="0031385A">
      <w:pPr>
        <w:jc w:val="right"/>
        <w:rPr>
          <w:rFonts w:ascii="Times New Roman" w:hAnsi="Times New Roman" w:cs="Times New Roman"/>
          <w:sz w:val="28"/>
          <w:szCs w:val="28"/>
        </w:rPr>
      </w:pPr>
      <w:r w:rsidRPr="001120E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20EA">
        <w:rPr>
          <w:rFonts w:ascii="Times New Roman" w:hAnsi="Times New Roman" w:cs="Times New Roman"/>
          <w:sz w:val="28"/>
          <w:szCs w:val="28"/>
        </w:rPr>
        <w:t xml:space="preserve"> к </w:t>
      </w:r>
      <w:r w:rsidRPr="001120EA">
        <w:rPr>
          <w:rFonts w:ascii="Times New Roman" w:hAnsi="Times New Roman" w:cs="Times New Roman"/>
          <w:sz w:val="28"/>
          <w:szCs w:val="28"/>
        </w:rPr>
        <w:br/>
        <w:t>постановлению</w:t>
      </w:r>
      <w:r w:rsidRPr="001120EA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Pr="001120EA">
        <w:rPr>
          <w:rFonts w:ascii="Times New Roman" w:hAnsi="Times New Roman" w:cs="Times New Roman"/>
          <w:sz w:val="28"/>
          <w:szCs w:val="28"/>
        </w:rPr>
        <w:br/>
        <w:t>Остяцкого сельсовета</w:t>
      </w:r>
      <w:r w:rsidRPr="001120EA">
        <w:rPr>
          <w:rFonts w:ascii="Times New Roman" w:hAnsi="Times New Roman" w:cs="Times New Roman"/>
          <w:sz w:val="28"/>
          <w:szCs w:val="28"/>
        </w:rPr>
        <w:br/>
        <w:t>Северного района</w:t>
      </w:r>
      <w:r w:rsidRPr="001120EA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="0031385A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C0363">
        <w:rPr>
          <w:rFonts w:ascii="Times New Roman" w:hAnsi="Times New Roman" w:cs="Times New Roman"/>
          <w:sz w:val="28"/>
          <w:szCs w:val="28"/>
        </w:rPr>
        <w:t>14</w:t>
      </w:r>
      <w:r w:rsidR="0031385A">
        <w:rPr>
          <w:rFonts w:ascii="Times New Roman" w:hAnsi="Times New Roman" w:cs="Times New Roman"/>
          <w:sz w:val="28"/>
          <w:szCs w:val="28"/>
        </w:rPr>
        <w:t>.0</w:t>
      </w:r>
      <w:r w:rsidR="000C0363">
        <w:rPr>
          <w:rFonts w:ascii="Times New Roman" w:hAnsi="Times New Roman" w:cs="Times New Roman"/>
          <w:sz w:val="28"/>
          <w:szCs w:val="28"/>
        </w:rPr>
        <w:t>2</w:t>
      </w:r>
      <w:r w:rsidR="0031385A">
        <w:rPr>
          <w:rFonts w:ascii="Times New Roman" w:hAnsi="Times New Roman" w:cs="Times New Roman"/>
          <w:sz w:val="28"/>
          <w:szCs w:val="28"/>
        </w:rPr>
        <w:t>.202</w:t>
      </w:r>
      <w:r w:rsidR="000C0363">
        <w:rPr>
          <w:rFonts w:ascii="Times New Roman" w:hAnsi="Times New Roman" w:cs="Times New Roman"/>
          <w:sz w:val="28"/>
          <w:szCs w:val="28"/>
        </w:rPr>
        <w:t>3</w:t>
      </w:r>
      <w:r w:rsidR="00AF365B">
        <w:rPr>
          <w:rFonts w:ascii="Times New Roman" w:hAnsi="Times New Roman" w:cs="Times New Roman"/>
          <w:sz w:val="28"/>
          <w:szCs w:val="28"/>
        </w:rPr>
        <w:t xml:space="preserve"> </w:t>
      </w:r>
      <w:r w:rsidR="00AF365B" w:rsidRPr="00AF365B">
        <w:rPr>
          <w:rFonts w:ascii="Times New Roman" w:hAnsi="Times New Roman" w:cs="Times New Roman"/>
          <w:sz w:val="28"/>
          <w:szCs w:val="28"/>
        </w:rPr>
        <w:t>№12</w:t>
      </w:r>
    </w:p>
    <w:p w:rsidR="00B3564C" w:rsidRDefault="0031385A" w:rsidP="00B35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патрульной группы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Остяцк и </w:t>
      </w:r>
      <w:r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5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F3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5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Ургуль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2869"/>
        <w:gridCol w:w="3160"/>
        <w:gridCol w:w="2759"/>
      </w:tblGrid>
      <w:tr w:rsidR="000C0363" w:rsidTr="000C0363">
        <w:tc>
          <w:tcPr>
            <w:tcW w:w="783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60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59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</w:tr>
      <w:tr w:rsidR="000C0363" w:rsidTr="000C0363">
        <w:tc>
          <w:tcPr>
            <w:tcW w:w="783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0C0363" w:rsidRDefault="000C0363" w:rsidP="000C0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Геннадий Дмитриевич</w:t>
            </w:r>
          </w:p>
        </w:tc>
        <w:tc>
          <w:tcPr>
            <w:tcW w:w="3160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  <w:r w:rsidR="00AF3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 МКУ ЖКХ</w:t>
            </w:r>
            <w:r w:rsidR="00AF365B">
              <w:t xml:space="preserve"> </w:t>
            </w:r>
            <w:r w:rsidR="00AF365B" w:rsidRPr="00AF365B">
              <w:rPr>
                <w:rFonts w:ascii="Times New Roman" w:hAnsi="Times New Roman" w:cs="Times New Roman"/>
                <w:sz w:val="28"/>
                <w:szCs w:val="28"/>
              </w:rPr>
              <w:t>Остяцкого сельсовета Северного района Новосибирской области</w:t>
            </w:r>
          </w:p>
        </w:tc>
        <w:tc>
          <w:tcPr>
            <w:tcW w:w="2759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- РЛУ</w:t>
            </w:r>
          </w:p>
        </w:tc>
      </w:tr>
      <w:tr w:rsidR="000C0363" w:rsidTr="000C0363">
        <w:tc>
          <w:tcPr>
            <w:tcW w:w="783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0C0363" w:rsidRDefault="000C0363" w:rsidP="000C0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Олеся Викторовна</w:t>
            </w:r>
          </w:p>
        </w:tc>
        <w:tc>
          <w:tcPr>
            <w:tcW w:w="3160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МКУ «Центр обеспечения Северного района»</w:t>
            </w:r>
            <w:r w:rsidR="00AF365B">
              <w:t xml:space="preserve"> </w:t>
            </w:r>
            <w:r w:rsidR="00AF365B" w:rsidRPr="00AF365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759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63" w:rsidTr="000C0363">
        <w:tc>
          <w:tcPr>
            <w:tcW w:w="783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0C0363" w:rsidRDefault="000C0363" w:rsidP="00AF365B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Олеся Александровна</w:t>
            </w:r>
          </w:p>
        </w:tc>
        <w:tc>
          <w:tcPr>
            <w:tcW w:w="3160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 администрации Остяцкого сельсовета Северного района Новосибирской области</w:t>
            </w:r>
          </w:p>
        </w:tc>
        <w:tc>
          <w:tcPr>
            <w:tcW w:w="2759" w:type="dxa"/>
          </w:tcPr>
          <w:p w:rsidR="000C0363" w:rsidRDefault="000C0363" w:rsidP="00F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64C" w:rsidRPr="001120EA" w:rsidRDefault="00B3564C" w:rsidP="001120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564C" w:rsidRPr="001120EA" w:rsidSect="00C4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B5E"/>
    <w:multiLevelType w:val="multilevel"/>
    <w:tmpl w:val="8C5E55E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6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9BD"/>
    <w:rsid w:val="000C0363"/>
    <w:rsid w:val="000D554B"/>
    <w:rsid w:val="001120EA"/>
    <w:rsid w:val="00177D68"/>
    <w:rsid w:val="0031385A"/>
    <w:rsid w:val="006945C5"/>
    <w:rsid w:val="008A59B7"/>
    <w:rsid w:val="00A309DB"/>
    <w:rsid w:val="00AF365B"/>
    <w:rsid w:val="00B13B57"/>
    <w:rsid w:val="00B3564C"/>
    <w:rsid w:val="00C47CBA"/>
    <w:rsid w:val="00C67F7D"/>
    <w:rsid w:val="00D46381"/>
    <w:rsid w:val="00D9449B"/>
    <w:rsid w:val="00DA59BD"/>
    <w:rsid w:val="00ED53E6"/>
    <w:rsid w:val="00F27230"/>
    <w:rsid w:val="00F4085D"/>
    <w:rsid w:val="00F5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0EA"/>
    <w:pPr>
      <w:ind w:left="720"/>
      <w:contextualSpacing/>
    </w:pPr>
  </w:style>
  <w:style w:type="table" w:styleId="a6">
    <w:name w:val="Table Grid"/>
    <w:basedOn w:val="a1"/>
    <w:uiPriority w:val="59"/>
    <w:rsid w:val="00112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0EA"/>
    <w:pPr>
      <w:ind w:left="720"/>
      <w:contextualSpacing/>
    </w:pPr>
  </w:style>
  <w:style w:type="table" w:styleId="a6">
    <w:name w:val="Table Grid"/>
    <w:basedOn w:val="a1"/>
    <w:uiPriority w:val="59"/>
    <w:rsid w:val="00112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8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6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spicialist</dc:creator>
  <cp:lastModifiedBy>spicialist</cp:lastModifiedBy>
  <cp:revision>5</cp:revision>
  <cp:lastPrinted>2023-02-15T02:57:00Z</cp:lastPrinted>
  <dcterms:created xsi:type="dcterms:W3CDTF">2021-03-19T08:10:00Z</dcterms:created>
  <dcterms:modified xsi:type="dcterms:W3CDTF">2023-02-15T02:57:00Z</dcterms:modified>
</cp:coreProperties>
</file>